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EF7D" w14:textId="41301F47" w:rsidR="00F02B98" w:rsidRDefault="00000000">
      <w:pPr>
        <w:pStyle w:val="normal1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86D34E6" wp14:editId="6092FFF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8680" cy="22967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538135"/>
          <w:sz w:val="40"/>
          <w:szCs w:val="40"/>
          <w:lang w:val="nb-NO"/>
        </w:rPr>
        <w:t>BLI MED PÅ SOMMERENS KULESTE LESEKAMPANJE!</w:t>
      </w:r>
    </w:p>
    <w:p w14:paraId="46EF4CA0" w14:textId="77777777" w:rsidR="00157077" w:rsidRPr="00157077" w:rsidRDefault="00157077">
      <w:pPr>
        <w:pStyle w:val="normal1"/>
        <w:rPr>
          <w:lang w:val="nb-NO"/>
        </w:rPr>
      </w:pPr>
    </w:p>
    <w:p w14:paraId="4BD04A94" w14:textId="77777777" w:rsidR="00F02B98" w:rsidRPr="00157077" w:rsidRDefault="00000000">
      <w:pPr>
        <w:pStyle w:val="normal1"/>
        <w:rPr>
          <w:sz w:val="40"/>
          <w:szCs w:val="40"/>
          <w:lang w:val="nb-NO"/>
        </w:rPr>
      </w:pPr>
      <w:r w:rsidRPr="00157077">
        <w:rPr>
          <w:rFonts w:ascii="Calibri" w:eastAsia="Calibri" w:hAnsi="Calibri" w:cs="Calibri"/>
          <w:b/>
          <w:sz w:val="36"/>
          <w:szCs w:val="36"/>
          <w:lang w:val="nb-NO"/>
        </w:rPr>
        <w:t>Til foresatte</w:t>
      </w:r>
    </w:p>
    <w:p w14:paraId="10C9E423" w14:textId="77777777" w:rsidR="00F02B98" w:rsidRDefault="00F02B98">
      <w:pPr>
        <w:pStyle w:val="normal1"/>
        <w:rPr>
          <w:lang w:val="nb-NO"/>
        </w:rPr>
      </w:pPr>
    </w:p>
    <w:p w14:paraId="2C41DA6C" w14:textId="7B599888" w:rsidR="00F02B98" w:rsidRDefault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proofErr w:type="spellStart"/>
      <w:r w:rsidRPr="00157077">
        <w:rPr>
          <w:rFonts w:ascii="Calibri" w:eastAsia="Calibri" w:hAnsi="Calibri" w:cs="Calibri"/>
          <w:b/>
          <w:bCs/>
          <w:sz w:val="24"/>
          <w:szCs w:val="24"/>
          <w:lang w:val="nb-NO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gjør lesing enda morsommere, og det er helt gratis å være med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for a</w:t>
      </w:r>
      <w:r w:rsidR="00000000">
        <w:rPr>
          <w:rFonts w:ascii="Calibri" w:eastAsia="Calibri" w:hAnsi="Calibri" w:cs="Calibri"/>
          <w:sz w:val="24"/>
          <w:szCs w:val="24"/>
          <w:lang w:val="nb-NO"/>
        </w:rPr>
        <w:t>lle som går i 1.-7. trinn</w:t>
      </w:r>
      <w:r>
        <w:rPr>
          <w:rFonts w:ascii="Calibri" w:eastAsia="Calibri" w:hAnsi="Calibri" w:cs="Calibri"/>
          <w:sz w:val="24"/>
          <w:szCs w:val="24"/>
          <w:lang w:val="nb-NO"/>
        </w:rPr>
        <w:t>!</w:t>
      </w:r>
    </w:p>
    <w:p w14:paraId="7565348D" w14:textId="77777777" w:rsidR="00F02B98" w:rsidRDefault="00F02B98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22450FC8" w14:textId="544A9FB6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r w:rsidRPr="00157077">
        <w:rPr>
          <w:rFonts w:ascii="Calibri" w:eastAsia="Calibri" w:hAnsi="Calibri" w:cs="Calibri"/>
          <w:bCs/>
          <w:sz w:val="24"/>
          <w:szCs w:val="24"/>
          <w:lang w:val="nb-NO"/>
        </w:rPr>
        <w:t>Kampanjen starter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1. juni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og varer til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31. august</w:t>
      </w:r>
      <w:r>
        <w:rPr>
          <w:rFonts w:ascii="Calibri" w:eastAsia="Calibri" w:hAnsi="Calibri" w:cs="Calibri"/>
          <w:sz w:val="24"/>
          <w:szCs w:val="24"/>
          <w:lang w:val="nb-NO"/>
        </w:rPr>
        <w:t>. De</w:t>
      </w:r>
      <w:r>
        <w:rPr>
          <w:rFonts w:ascii="Calibri" w:eastAsia="Calibri" w:hAnsi="Calibri" w:cs="Calibri"/>
          <w:sz w:val="24"/>
          <w:szCs w:val="24"/>
          <w:lang w:val="nb-NO"/>
        </w:rPr>
        <w:t>t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kan det registreres både bøker som barna har lest selv og bøker de har lest sammen med noen eller lyttet til (høytlesning og lydbøker). Barna kan også følge med på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en spennende fortelling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om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Asbjørn og Astrid,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skrevet av forfatteren Mari Moen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Holsve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.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For hver bok som registreres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, får deltakerne poeng og går etter hvert opp i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. Barna kan både få kule digitale trofeer på nettsiden og </w:t>
      </w:r>
      <w:r w:rsidRPr="00EA38FB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hente fysiske premier på biblioteket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. </w:t>
      </w:r>
    </w:p>
    <w:p w14:paraId="1CF37B9E" w14:textId="77777777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1F01BD29" w14:textId="1038CE2A" w:rsidR="00157077" w:rsidRPr="00157077" w:rsidRDefault="00157077" w:rsidP="00157077">
      <w:pPr>
        <w:pStyle w:val="normal1"/>
        <w:rPr>
          <w:color w:val="000000"/>
          <w:lang w:val="nb-NO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>For å bli med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>går dere inn på nettsiden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 xml:space="preserve"> </w:t>
      </w:r>
      <w:r w:rsidRPr="00157077">
        <w:rPr>
          <w:rFonts w:ascii="Calibri" w:eastAsia="Calibri" w:hAnsi="Calibri" w:cs="Calibri"/>
          <w:b/>
          <w:bCs/>
          <w:color w:val="FF0000"/>
          <w:sz w:val="24"/>
          <w:szCs w:val="24"/>
          <w:highlight w:val="white"/>
          <w:lang w:val="nb-NO"/>
        </w:rPr>
        <w:t>Sommerles.no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 xml:space="preserve"> 1. juni, og lager en profil til barnet. Har dere en profil fra i fjor kan denne fortsatt brukes. Hvis dere trenger hjelp, er det bare å spørre på biblioteket deres. Så er det bare å lese/lytte og registrere i vei! </w:t>
      </w:r>
    </w:p>
    <w:p w14:paraId="4E7B37C8" w14:textId="77777777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6817E279" w14:textId="77777777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 xml:space="preserve">Før 1. juni kan dere sjekke </w:t>
      </w:r>
      <w:r>
        <w:rPr>
          <w:rFonts w:ascii="Calibri" w:eastAsia="Calibri" w:hAnsi="Calibri" w:cs="Calibri"/>
          <w:b/>
          <w:sz w:val="24"/>
          <w:szCs w:val="24"/>
          <w:lang w:val="nb-NO"/>
        </w:rPr>
        <w:t>altom.sommerles.no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for mer informasjon.</w:t>
      </w:r>
    </w:p>
    <w:p w14:paraId="77582E98" w14:textId="77777777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0D0079FA" w14:textId="77777777" w:rsidR="00157077" w:rsidRDefault="00157077" w:rsidP="0015707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r w:rsidRPr="00157077"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nb-NO"/>
        </w:rPr>
        <w:t>OBS! I år har vi en ny regel på biblioteket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: i juni kan man bare hente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10 premier. Level 10 og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20 kan hentes i juli, og i august kan man hente for både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10,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20 og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30.</w:t>
      </w:r>
    </w:p>
    <w:p w14:paraId="6A27C708" w14:textId="77777777" w:rsidR="00F02B98" w:rsidRDefault="00F02B98">
      <w:pPr>
        <w:pStyle w:val="normal1"/>
        <w:rPr>
          <w:color w:val="000000"/>
          <w:lang w:val="nb-NO"/>
        </w:rPr>
      </w:pPr>
    </w:p>
    <w:p w14:paraId="130B6190" w14:textId="77777777" w:rsidR="00F02B98" w:rsidRDefault="00000000">
      <w:pPr>
        <w:pStyle w:val="normal1"/>
        <w:rPr>
          <w:rFonts w:ascii="Calibri" w:eastAsia="Calibri" w:hAnsi="Calibri" w:cs="Calibri"/>
          <w:b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>Vi håper at dere vil hjelpe barna slik at de kan delta på lesekampanjen og få gode leseopplevelser hele sommeren! Ta gjerne turen innom biblioteket deres for å få vite mer.</w:t>
      </w:r>
    </w:p>
    <w:p w14:paraId="36AA9B1E" w14:textId="77777777" w:rsidR="00F02B98" w:rsidRDefault="00F02B98">
      <w:pPr>
        <w:pStyle w:val="normal1"/>
        <w:rPr>
          <w:rFonts w:ascii="Calibri" w:eastAsia="Calibri" w:hAnsi="Calibri" w:cs="Calibri"/>
          <w:b/>
          <w:lang w:val="nb-NO"/>
        </w:rPr>
      </w:pPr>
    </w:p>
    <w:p w14:paraId="4A0DA484" w14:textId="77777777" w:rsidR="00F02B98" w:rsidRDefault="00000000">
      <w:pPr>
        <w:pStyle w:val="normal1"/>
        <w:rPr>
          <w:color w:val="000000"/>
          <w:lang w:val="nb-NO"/>
        </w:rPr>
      </w:pPr>
      <w:bookmarkStart w:id="0" w:name="__DdeLink__16_2574763003"/>
      <w:bookmarkStart w:id="1" w:name="__DdeLink__49_3194523229"/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>God sommer med Sommerles.no!</w:t>
      </w:r>
      <w:bookmarkEnd w:id="0"/>
      <w:bookmarkEnd w:id="1"/>
    </w:p>
    <w:sectPr w:rsidR="00F02B98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98"/>
    <w:rsid w:val="00157077"/>
    <w:rsid w:val="00B53DB2"/>
    <w:rsid w:val="00F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CA0F"/>
  <w15:docId w15:val="{935D7287-5CE8-4102-BD61-B1D771F2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Overskrift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Overskrift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ormal1">
    <w:name w:val="normal1"/>
    <w:qFormat/>
    <w:pPr>
      <w:spacing w:line="276" w:lineRule="auto"/>
    </w:pPr>
  </w:style>
  <w:style w:type="paragraph" w:styleId="Tittel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dertittel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Broz</cp:lastModifiedBy>
  <cp:revision>2</cp:revision>
  <dcterms:created xsi:type="dcterms:W3CDTF">2025-05-19T10:37:00Z</dcterms:created>
  <dcterms:modified xsi:type="dcterms:W3CDTF">2025-05-19T10:43:00Z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2023-03-03T23:52:00Z</dcterms:created>
  <dc:creator>Knut Stave</dc:creator>
  <dc:description/>
  <dc:language>nb-NO</dc:language>
  <cp:lastModifiedBy/>
  <dcterms:modified xsi:type="dcterms:W3CDTF">2025-03-25T09:10:33Z</dcterms:modified>
  <cp:revision>10</cp:revision>
  <dc:subject/>
  <dc:title/>
</cp:coreProperties>
</file>